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B66" w:rsidRPr="00EC5518" w:rsidRDefault="00240B66" w:rsidP="00EC5518">
      <w:pPr>
        <w:spacing w:after="0" w:line="480" w:lineRule="auto"/>
        <w:jc w:val="center"/>
        <w:rPr>
          <w:rFonts w:ascii="Times New Roman" w:hAnsi="Times New Roman" w:cs="Times New Roman"/>
          <w:b/>
          <w:sz w:val="24"/>
          <w:szCs w:val="24"/>
        </w:rPr>
      </w:pPr>
    </w:p>
    <w:p w:rsidR="00240B66" w:rsidRPr="00EC5518" w:rsidRDefault="00240B66" w:rsidP="00EC5518">
      <w:pPr>
        <w:spacing w:after="0" w:line="480" w:lineRule="auto"/>
        <w:jc w:val="center"/>
        <w:rPr>
          <w:rFonts w:ascii="Times New Roman" w:hAnsi="Times New Roman" w:cs="Times New Roman"/>
          <w:b/>
          <w:sz w:val="24"/>
          <w:szCs w:val="24"/>
        </w:rPr>
      </w:pPr>
    </w:p>
    <w:p w:rsidR="00240B66" w:rsidRPr="00EC5518" w:rsidRDefault="00240B66" w:rsidP="00EC5518">
      <w:pPr>
        <w:spacing w:after="0" w:line="480" w:lineRule="auto"/>
        <w:jc w:val="center"/>
        <w:rPr>
          <w:rFonts w:ascii="Times New Roman" w:hAnsi="Times New Roman" w:cs="Times New Roman"/>
          <w:b/>
          <w:sz w:val="24"/>
          <w:szCs w:val="24"/>
        </w:rPr>
      </w:pPr>
    </w:p>
    <w:p w:rsidR="00240B66" w:rsidRPr="00EC5518" w:rsidRDefault="00240B66" w:rsidP="00EC5518">
      <w:pPr>
        <w:spacing w:after="0" w:line="480" w:lineRule="auto"/>
        <w:jc w:val="center"/>
        <w:rPr>
          <w:rFonts w:ascii="Times New Roman" w:hAnsi="Times New Roman" w:cs="Times New Roman"/>
          <w:b/>
          <w:sz w:val="24"/>
          <w:szCs w:val="24"/>
        </w:rPr>
      </w:pPr>
    </w:p>
    <w:p w:rsidR="00240B66" w:rsidRPr="00EC5518" w:rsidRDefault="00240B66" w:rsidP="00EC5518">
      <w:pPr>
        <w:spacing w:after="0" w:line="480" w:lineRule="auto"/>
        <w:jc w:val="center"/>
        <w:rPr>
          <w:rFonts w:ascii="Times New Roman" w:hAnsi="Times New Roman" w:cs="Times New Roman"/>
          <w:b/>
          <w:sz w:val="24"/>
          <w:szCs w:val="24"/>
        </w:rPr>
      </w:pPr>
    </w:p>
    <w:p w:rsidR="00240B66" w:rsidRPr="00EC5518" w:rsidRDefault="00240B66" w:rsidP="00EC5518">
      <w:pPr>
        <w:spacing w:after="0" w:line="480" w:lineRule="auto"/>
        <w:jc w:val="center"/>
        <w:rPr>
          <w:rFonts w:ascii="Times New Roman" w:hAnsi="Times New Roman" w:cs="Times New Roman"/>
          <w:b/>
          <w:sz w:val="24"/>
          <w:szCs w:val="24"/>
        </w:rPr>
      </w:pPr>
    </w:p>
    <w:p w:rsidR="00240B66" w:rsidRPr="00EC5518" w:rsidRDefault="00240B66" w:rsidP="00EC5518">
      <w:pPr>
        <w:spacing w:after="0" w:line="480" w:lineRule="auto"/>
        <w:jc w:val="center"/>
        <w:rPr>
          <w:rFonts w:ascii="Times New Roman" w:hAnsi="Times New Roman" w:cs="Times New Roman"/>
          <w:b/>
          <w:sz w:val="24"/>
          <w:szCs w:val="24"/>
        </w:rPr>
      </w:pPr>
      <w:bookmarkStart w:id="0" w:name="_GoBack"/>
      <w:r w:rsidRPr="00EC5518">
        <w:rPr>
          <w:rFonts w:ascii="Times New Roman" w:hAnsi="Times New Roman" w:cs="Times New Roman"/>
          <w:b/>
          <w:sz w:val="24"/>
          <w:szCs w:val="24"/>
        </w:rPr>
        <w:t>History Project</w:t>
      </w:r>
    </w:p>
    <w:bookmarkEnd w:id="0"/>
    <w:p w:rsidR="00240B66" w:rsidRPr="00EC5518" w:rsidRDefault="00240B66" w:rsidP="00EC5518">
      <w:pPr>
        <w:spacing w:after="0" w:line="480" w:lineRule="auto"/>
        <w:jc w:val="center"/>
        <w:rPr>
          <w:rFonts w:ascii="Times New Roman" w:hAnsi="Times New Roman" w:cs="Times New Roman"/>
          <w:b/>
          <w:sz w:val="24"/>
          <w:szCs w:val="24"/>
        </w:rPr>
      </w:pPr>
    </w:p>
    <w:p w:rsidR="00240B66" w:rsidRPr="00EC5518" w:rsidRDefault="00240B66" w:rsidP="00EC5518">
      <w:pPr>
        <w:spacing w:after="0" w:line="480" w:lineRule="auto"/>
        <w:jc w:val="center"/>
        <w:rPr>
          <w:rFonts w:ascii="Times New Roman" w:hAnsi="Times New Roman" w:cs="Times New Roman"/>
          <w:b/>
          <w:sz w:val="24"/>
          <w:szCs w:val="24"/>
        </w:rPr>
      </w:pPr>
    </w:p>
    <w:p w:rsidR="00240B66" w:rsidRPr="00EC5518" w:rsidRDefault="00240B66" w:rsidP="00EC5518">
      <w:pPr>
        <w:spacing w:after="0" w:line="480" w:lineRule="auto"/>
        <w:jc w:val="center"/>
        <w:rPr>
          <w:rFonts w:ascii="Times New Roman" w:hAnsi="Times New Roman" w:cs="Times New Roman"/>
          <w:b/>
          <w:sz w:val="24"/>
          <w:szCs w:val="24"/>
        </w:rPr>
      </w:pPr>
    </w:p>
    <w:p w:rsidR="00240B66" w:rsidRPr="00EC5518" w:rsidRDefault="00240B66" w:rsidP="00EC5518">
      <w:pPr>
        <w:spacing w:after="0" w:line="480" w:lineRule="auto"/>
        <w:jc w:val="center"/>
        <w:rPr>
          <w:rFonts w:ascii="Times New Roman" w:hAnsi="Times New Roman" w:cs="Times New Roman"/>
          <w:b/>
          <w:sz w:val="24"/>
          <w:szCs w:val="24"/>
        </w:rPr>
      </w:pPr>
    </w:p>
    <w:p w:rsidR="00240B66" w:rsidRPr="00EC5518" w:rsidRDefault="00240B66" w:rsidP="00EC5518">
      <w:pPr>
        <w:spacing w:after="0" w:line="480" w:lineRule="auto"/>
        <w:contextualSpacing/>
        <w:jc w:val="center"/>
        <w:rPr>
          <w:rFonts w:ascii="Times New Roman" w:hAnsi="Times New Roman" w:cs="Times New Roman"/>
          <w:sz w:val="24"/>
          <w:szCs w:val="24"/>
        </w:rPr>
      </w:pPr>
      <w:r w:rsidRPr="00EC5518">
        <w:rPr>
          <w:rFonts w:ascii="Times New Roman" w:hAnsi="Times New Roman" w:cs="Times New Roman"/>
          <w:sz w:val="24"/>
          <w:szCs w:val="24"/>
        </w:rPr>
        <w:t>Student’s Name</w:t>
      </w:r>
    </w:p>
    <w:p w:rsidR="00240B66" w:rsidRPr="00EC5518" w:rsidRDefault="00240B66" w:rsidP="00EC5518">
      <w:pPr>
        <w:spacing w:after="0" w:line="480" w:lineRule="auto"/>
        <w:contextualSpacing/>
        <w:jc w:val="center"/>
        <w:rPr>
          <w:rFonts w:ascii="Times New Roman" w:hAnsi="Times New Roman" w:cs="Times New Roman"/>
          <w:sz w:val="24"/>
          <w:szCs w:val="24"/>
        </w:rPr>
      </w:pPr>
      <w:r w:rsidRPr="00EC5518">
        <w:rPr>
          <w:rFonts w:ascii="Times New Roman" w:hAnsi="Times New Roman" w:cs="Times New Roman"/>
          <w:sz w:val="24"/>
          <w:szCs w:val="24"/>
        </w:rPr>
        <w:t>Course Name: Course Code</w:t>
      </w:r>
    </w:p>
    <w:p w:rsidR="00240B66" w:rsidRPr="00EC5518" w:rsidRDefault="00240B66" w:rsidP="00EC5518">
      <w:pPr>
        <w:spacing w:after="0" w:line="480" w:lineRule="auto"/>
        <w:contextualSpacing/>
        <w:jc w:val="center"/>
        <w:rPr>
          <w:rFonts w:ascii="Times New Roman" w:hAnsi="Times New Roman" w:cs="Times New Roman"/>
          <w:sz w:val="24"/>
          <w:szCs w:val="24"/>
        </w:rPr>
      </w:pPr>
      <w:r w:rsidRPr="00EC5518">
        <w:rPr>
          <w:rFonts w:ascii="Times New Roman" w:hAnsi="Times New Roman" w:cs="Times New Roman"/>
          <w:sz w:val="24"/>
          <w:szCs w:val="24"/>
        </w:rPr>
        <w:t>University Name</w:t>
      </w:r>
    </w:p>
    <w:p w:rsidR="00240B66" w:rsidRPr="00EC5518" w:rsidRDefault="00240B66" w:rsidP="00EC5518">
      <w:pPr>
        <w:spacing w:after="0" w:line="480" w:lineRule="auto"/>
        <w:contextualSpacing/>
        <w:jc w:val="center"/>
        <w:rPr>
          <w:rFonts w:ascii="Times New Roman" w:hAnsi="Times New Roman" w:cs="Times New Roman"/>
          <w:sz w:val="24"/>
          <w:szCs w:val="24"/>
        </w:rPr>
      </w:pPr>
      <w:r w:rsidRPr="00EC5518">
        <w:rPr>
          <w:rFonts w:ascii="Times New Roman" w:hAnsi="Times New Roman" w:cs="Times New Roman"/>
          <w:sz w:val="24"/>
          <w:szCs w:val="24"/>
        </w:rPr>
        <w:t>Professor’s Name</w:t>
      </w:r>
    </w:p>
    <w:p w:rsidR="00240B66" w:rsidRPr="00EC5518" w:rsidRDefault="00240B66" w:rsidP="00EC5518">
      <w:pPr>
        <w:spacing w:after="0" w:line="480" w:lineRule="auto"/>
        <w:contextualSpacing/>
        <w:jc w:val="center"/>
        <w:rPr>
          <w:rFonts w:ascii="Times New Roman" w:hAnsi="Times New Roman" w:cs="Times New Roman"/>
          <w:sz w:val="24"/>
          <w:szCs w:val="24"/>
        </w:rPr>
      </w:pPr>
      <w:r w:rsidRPr="00EC5518">
        <w:rPr>
          <w:rFonts w:ascii="Times New Roman" w:hAnsi="Times New Roman" w:cs="Times New Roman"/>
          <w:sz w:val="24"/>
          <w:szCs w:val="24"/>
        </w:rPr>
        <w:t>Date</w:t>
      </w:r>
    </w:p>
    <w:p w:rsidR="00240B66" w:rsidRPr="00EC5518" w:rsidRDefault="00240B66" w:rsidP="00EC5518">
      <w:pPr>
        <w:spacing w:after="0" w:line="480" w:lineRule="auto"/>
        <w:rPr>
          <w:rFonts w:ascii="Times New Roman" w:hAnsi="Times New Roman" w:cs="Times New Roman"/>
          <w:b/>
          <w:sz w:val="24"/>
          <w:szCs w:val="24"/>
        </w:rPr>
      </w:pPr>
      <w:r w:rsidRPr="00EC5518">
        <w:rPr>
          <w:rFonts w:ascii="Times New Roman" w:hAnsi="Times New Roman" w:cs="Times New Roman"/>
          <w:b/>
          <w:sz w:val="24"/>
          <w:szCs w:val="24"/>
        </w:rPr>
        <w:br w:type="page"/>
      </w:r>
    </w:p>
    <w:p w:rsidR="00240B66" w:rsidRPr="00EC5518" w:rsidRDefault="00240B66" w:rsidP="00EC5518">
      <w:pPr>
        <w:spacing w:after="0" w:line="480" w:lineRule="auto"/>
        <w:jc w:val="center"/>
        <w:rPr>
          <w:rFonts w:ascii="Times New Roman" w:hAnsi="Times New Roman" w:cs="Times New Roman"/>
          <w:b/>
          <w:sz w:val="24"/>
          <w:szCs w:val="24"/>
        </w:rPr>
      </w:pPr>
      <w:r w:rsidRPr="00EC5518">
        <w:rPr>
          <w:rFonts w:ascii="Times New Roman" w:hAnsi="Times New Roman" w:cs="Times New Roman"/>
          <w:b/>
          <w:sz w:val="24"/>
          <w:szCs w:val="24"/>
        </w:rPr>
        <w:lastRenderedPageBreak/>
        <w:t>History Project</w:t>
      </w:r>
    </w:p>
    <w:p w:rsidR="00BC1160" w:rsidRPr="00EC5518" w:rsidRDefault="00FA20BA" w:rsidP="00EC5518">
      <w:pPr>
        <w:spacing w:after="0" w:line="480" w:lineRule="auto"/>
        <w:jc w:val="center"/>
        <w:rPr>
          <w:rFonts w:ascii="Times New Roman" w:hAnsi="Times New Roman" w:cs="Times New Roman"/>
          <w:b/>
          <w:sz w:val="24"/>
          <w:szCs w:val="24"/>
        </w:rPr>
      </w:pPr>
      <w:r w:rsidRPr="00EC5518">
        <w:rPr>
          <w:rFonts w:ascii="Times New Roman" w:hAnsi="Times New Roman" w:cs="Times New Roman"/>
          <w:b/>
          <w:sz w:val="24"/>
          <w:szCs w:val="24"/>
        </w:rPr>
        <w:t>Weekly Homework (H6): Questions on McGerr and The Jewish Americans</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According to McGerr, progressive reformers viewed African Americans, Native Americans, and immigrants as intruders. The reformers used their power to make the three groups feel uncomfortable in American land. They developed new rules to deny African Americans access to essential services. The groups were only allowed to access inadequate facilities that could not meet their needs. Reformers later denied the immigrants the freedom to vote, which was a way of denying them freedom of expression.</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The theme of progressive reformers, 'drawing boundaries' was evident in what the reformers did to the three groups. The African-Americans received the worst treatment by the reformers. In the labor market, the dirty and low paying jobs were assigned to the black people. They were considered as illiterates and unskilled</w:t>
      </w:r>
      <w:r w:rsidR="00240B66" w:rsidRPr="00EC5518">
        <w:rPr>
          <w:rFonts w:ascii="Times New Roman" w:hAnsi="Times New Roman" w:cs="Times New Roman"/>
          <w:sz w:val="24"/>
          <w:szCs w:val="24"/>
        </w:rPr>
        <w:t xml:space="preserve"> </w:t>
      </w:r>
      <w:r w:rsidR="00240B66" w:rsidRPr="00EC5518">
        <w:rPr>
          <w:rFonts w:ascii="Times New Roman" w:hAnsi="Times New Roman" w:cs="Times New Roman"/>
          <w:sz w:val="24"/>
          <w:szCs w:val="24"/>
          <w:shd w:val="clear" w:color="auto" w:fill="FFFFFF"/>
        </w:rPr>
        <w:t>(MCGERR, n.d.)</w:t>
      </w:r>
      <w:r w:rsidRPr="00EC5518">
        <w:rPr>
          <w:rFonts w:ascii="Times New Roman" w:hAnsi="Times New Roman" w:cs="Times New Roman"/>
          <w:sz w:val="24"/>
          <w:szCs w:val="24"/>
        </w:rPr>
        <w:t>. The Native Americans were somehow lucky because they got better jobs than blacks. The immigrants were not favored either; they were discriminated against the whites. However, religious institutions and charity-based organizations supported immigrants through the creation of better job opportunities. The three groups complied with the reformers' rules because they did not have alternative ways of survival.</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 xml:space="preserve">Jewish immigrants faced cultural and economic challenges in the early 1900s? When Americans were discriminating against immigrants, the Jews were not spared. They were denied the opportunity to carry out their traditional ceremonies. In New York, they were forced to follow the American Culture. Jews were also economically challenged because they did not have stable jobs. According to the film, Jews were in a world of their own because they maintained </w:t>
      </w:r>
      <w:r w:rsidRPr="00EC5518">
        <w:rPr>
          <w:rFonts w:ascii="Times New Roman" w:hAnsi="Times New Roman" w:cs="Times New Roman"/>
          <w:sz w:val="24"/>
          <w:szCs w:val="24"/>
        </w:rPr>
        <w:lastRenderedPageBreak/>
        <w:t>their ethnic pride</w:t>
      </w:r>
      <w:r w:rsidR="008C1D36" w:rsidRPr="00EC5518">
        <w:rPr>
          <w:rFonts w:ascii="Times New Roman" w:hAnsi="Times New Roman" w:cs="Times New Roman"/>
          <w:sz w:val="24"/>
          <w:szCs w:val="24"/>
        </w:rPr>
        <w:t xml:space="preserve"> </w:t>
      </w:r>
      <w:r w:rsidR="00240B66" w:rsidRPr="00EC5518">
        <w:rPr>
          <w:rFonts w:ascii="Times New Roman" w:hAnsi="Times New Roman" w:cs="Times New Roman"/>
          <w:sz w:val="24"/>
          <w:szCs w:val="24"/>
          <w:shd w:val="clear" w:color="auto" w:fill="FFFFFF"/>
        </w:rPr>
        <w:t>(MCGERR, n.d.</w:t>
      </w:r>
      <w:r w:rsidR="00240B66" w:rsidRPr="00EC5518">
        <w:rPr>
          <w:rFonts w:ascii="Times New Roman" w:hAnsi="Times New Roman" w:cs="Times New Roman"/>
          <w:sz w:val="24"/>
          <w:szCs w:val="24"/>
          <w:shd w:val="clear" w:color="auto" w:fill="FFFFFF"/>
        </w:rPr>
        <w:t>)</w:t>
      </w:r>
      <w:r w:rsidRPr="00EC5518">
        <w:rPr>
          <w:rFonts w:ascii="Times New Roman" w:hAnsi="Times New Roman" w:cs="Times New Roman"/>
          <w:sz w:val="24"/>
          <w:szCs w:val="24"/>
        </w:rPr>
        <w:t>. For example, they carried out some of their cultural activities in a foreign land.</w:t>
      </w:r>
    </w:p>
    <w:p w:rsidR="00FA20BA" w:rsidRPr="00EC5518" w:rsidRDefault="00FA20BA" w:rsidP="00EC5518">
      <w:pPr>
        <w:spacing w:after="0" w:line="480" w:lineRule="auto"/>
        <w:jc w:val="center"/>
        <w:rPr>
          <w:rFonts w:ascii="Times New Roman" w:hAnsi="Times New Roman" w:cs="Times New Roman"/>
          <w:b/>
          <w:sz w:val="24"/>
          <w:szCs w:val="24"/>
        </w:rPr>
      </w:pPr>
      <w:r w:rsidRPr="00EC5518">
        <w:rPr>
          <w:rFonts w:ascii="Times New Roman" w:hAnsi="Times New Roman" w:cs="Times New Roman"/>
          <w:b/>
          <w:sz w:val="24"/>
          <w:szCs w:val="24"/>
        </w:rPr>
        <w:t>Supplemental Work (S6): An American in the Making</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An American in the making is an exciting film reflecting immigrants' experience in the early nineteenth century. The young man who migrates to America shows the desperation of immigrants to attain high living standards. He represents the attitude of many immigrants towards America. Poverty is seen as the leading cause of immigration to western countries. When the brother to the Hungarian immigrant tells about the wonders in the foreign land, his sibling parks, and leaves to look for greener pastures. When he arrives in the United States, he is discriminated against in the labor market. He works in a steel corporation, which indicates the struggles the immigrants faced in American's land. The film also shows ethnic prejudice where the immigrant works hard to learn the Americans' language and norms to fit in the foreign land.</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The story reminds me of a context I read about racism and how American leaders changed laws to sideline immigrants. Americans had a perception that all immigrants were illiterate and desperate for help. African-Americans faced the worst forms of discrimination because of their skin color and language barrier</w:t>
      </w:r>
      <w:r w:rsidR="00240B66" w:rsidRPr="00EC5518">
        <w:rPr>
          <w:rFonts w:ascii="Times New Roman" w:hAnsi="Times New Roman" w:cs="Times New Roman"/>
          <w:sz w:val="24"/>
          <w:szCs w:val="24"/>
        </w:rPr>
        <w:t xml:space="preserve"> </w:t>
      </w:r>
      <w:r w:rsidR="00240B66" w:rsidRPr="00EC5518">
        <w:rPr>
          <w:rFonts w:ascii="Times New Roman" w:hAnsi="Times New Roman" w:cs="Times New Roman"/>
          <w:sz w:val="24"/>
          <w:szCs w:val="24"/>
          <w:shd w:val="clear" w:color="auto" w:fill="FFFFFF"/>
        </w:rPr>
        <w:t>(National Archives, n.d.)</w:t>
      </w:r>
      <w:r w:rsidRPr="00EC5518">
        <w:rPr>
          <w:rFonts w:ascii="Times New Roman" w:hAnsi="Times New Roman" w:cs="Times New Roman"/>
          <w:sz w:val="24"/>
          <w:szCs w:val="24"/>
        </w:rPr>
        <w:t>. However, immigrants and African-Americans stand out to be hardworking and dedicated to their work. The young man is an example of the foreigners who used the available resources to improve their lives. Education was the secret behind successful immigrants in America. The film shows how the immigrant becomes civilized and prosperous after learning the foreign language and skills for better jobs</w:t>
      </w:r>
      <w:r w:rsidR="008C1D36" w:rsidRPr="00EC5518">
        <w:rPr>
          <w:rFonts w:ascii="Times New Roman" w:hAnsi="Times New Roman" w:cs="Times New Roman"/>
          <w:sz w:val="24"/>
          <w:szCs w:val="24"/>
        </w:rPr>
        <w:t xml:space="preserve"> </w:t>
      </w:r>
      <w:r w:rsidR="00240B66" w:rsidRPr="00EC5518">
        <w:rPr>
          <w:rFonts w:ascii="Times New Roman" w:hAnsi="Times New Roman" w:cs="Times New Roman"/>
          <w:sz w:val="24"/>
          <w:szCs w:val="24"/>
          <w:shd w:val="clear" w:color="auto" w:fill="FFFFFF"/>
        </w:rPr>
        <w:t>(National Archives, n.d.)</w:t>
      </w:r>
      <w:r w:rsidRPr="00EC5518">
        <w:rPr>
          <w:rFonts w:ascii="Times New Roman" w:hAnsi="Times New Roman" w:cs="Times New Roman"/>
          <w:sz w:val="24"/>
          <w:szCs w:val="24"/>
        </w:rPr>
        <w:t>. The film's comic nature makes it interesting to watch and relate to other parts of history about immigration to Western countries.</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lastRenderedPageBreak/>
        <w:t>The film's storyline is motivating because the immigrant achieves most of his goals, despite his foreign land's initial challenges. Working in a steel company symbolizes determination and an urge for success. Unlike other individuals who gave up in the history of slavery, Bela makes more efforts to hold better society positions. His brother was caring and determined to make the sibling succeed. From the story, it is a fact that many people migrated to America through connections and help from their relatives. The marriage between Bela and an American lady signifies the cultural unity that resulted from civilization</w:t>
      </w:r>
      <w:r w:rsidR="00240B66" w:rsidRPr="00EC5518">
        <w:rPr>
          <w:rFonts w:ascii="Times New Roman" w:hAnsi="Times New Roman" w:cs="Times New Roman"/>
          <w:sz w:val="24"/>
          <w:szCs w:val="24"/>
        </w:rPr>
        <w:t xml:space="preserve"> </w:t>
      </w:r>
      <w:r w:rsidR="00240B66" w:rsidRPr="00EC5518">
        <w:rPr>
          <w:rFonts w:ascii="Times New Roman" w:hAnsi="Times New Roman" w:cs="Times New Roman"/>
          <w:sz w:val="24"/>
          <w:szCs w:val="24"/>
          <w:shd w:val="clear" w:color="auto" w:fill="FFFFFF"/>
        </w:rPr>
        <w:t>(National Archives, n.d.)</w:t>
      </w:r>
      <w:r w:rsidRPr="00EC5518">
        <w:rPr>
          <w:rFonts w:ascii="Times New Roman" w:hAnsi="Times New Roman" w:cs="Times New Roman"/>
          <w:sz w:val="24"/>
          <w:szCs w:val="24"/>
        </w:rPr>
        <w:t>. The film is resourceful to individuals who seek to understand the history of immigration to the Western countries.</w:t>
      </w:r>
    </w:p>
    <w:p w:rsidR="00FA20BA" w:rsidRPr="00EC5518" w:rsidRDefault="00FA20BA" w:rsidP="00EC5518">
      <w:pPr>
        <w:spacing w:after="0" w:line="480" w:lineRule="auto"/>
        <w:jc w:val="center"/>
        <w:rPr>
          <w:rFonts w:ascii="Times New Roman" w:hAnsi="Times New Roman" w:cs="Times New Roman"/>
          <w:b/>
          <w:sz w:val="24"/>
          <w:szCs w:val="24"/>
        </w:rPr>
      </w:pPr>
      <w:r w:rsidRPr="00EC5518">
        <w:rPr>
          <w:rFonts w:ascii="Times New Roman" w:hAnsi="Times New Roman" w:cs="Times New Roman"/>
          <w:b/>
          <w:sz w:val="24"/>
          <w:szCs w:val="24"/>
        </w:rPr>
        <w:t>Supplemental Work (S7): The Voice of the Violin</w:t>
      </w:r>
    </w:p>
    <w:p w:rsidR="00510C46" w:rsidRPr="00EC5518" w:rsidRDefault="00510C46" w:rsidP="00EC5518">
      <w:pPr>
        <w:tabs>
          <w:tab w:val="left" w:pos="3705"/>
        </w:tabs>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Griffith's film is a reflection of America's social life. Challenges of immigration and poverty are the key themes in the play. Herr Von Schmitt is an example of immigrants who moved to America to improve their livelihoods. He is a German teacher who migrates to a foreign land with the hope of improving his art. Like Herr, most people who migrated to western countries in the early nineteenth century were hopeful of getting well-paying jobs and substantial financial investments. Herr Von Schmitt looks for students to join violin classes to earn a livi</w:t>
      </w:r>
      <w:r w:rsidR="00C040D3" w:rsidRPr="00EC5518">
        <w:rPr>
          <w:rFonts w:ascii="Times New Roman" w:hAnsi="Times New Roman" w:cs="Times New Roman"/>
          <w:sz w:val="24"/>
          <w:szCs w:val="24"/>
        </w:rPr>
        <w:t>ng in a foreign country</w:t>
      </w:r>
      <w:r w:rsidR="00627A5A" w:rsidRPr="00EC5518">
        <w:rPr>
          <w:rFonts w:ascii="Times New Roman" w:hAnsi="Times New Roman" w:cs="Times New Roman"/>
          <w:sz w:val="24"/>
          <w:szCs w:val="24"/>
        </w:rPr>
        <w:t xml:space="preserve"> </w:t>
      </w:r>
      <w:r w:rsidR="00240B66" w:rsidRPr="00EC5518">
        <w:rPr>
          <w:rFonts w:ascii="Times New Roman" w:hAnsi="Times New Roman" w:cs="Times New Roman"/>
          <w:sz w:val="24"/>
          <w:szCs w:val="24"/>
          <w:shd w:val="clear" w:color="auto" w:fill="FFFFFF"/>
        </w:rPr>
        <w:t xml:space="preserve">(Smells Like Popcorn Huele </w:t>
      </w:r>
      <w:r w:rsidR="00EC5518" w:rsidRPr="00EC5518">
        <w:rPr>
          <w:rFonts w:ascii="Times New Roman" w:hAnsi="Times New Roman" w:cs="Times New Roman"/>
          <w:sz w:val="24"/>
          <w:szCs w:val="24"/>
          <w:shd w:val="clear" w:color="auto" w:fill="FFFFFF"/>
        </w:rPr>
        <w:t>a</w:t>
      </w:r>
      <w:r w:rsidR="00240B66" w:rsidRPr="00EC5518">
        <w:rPr>
          <w:rFonts w:ascii="Times New Roman" w:hAnsi="Times New Roman" w:cs="Times New Roman"/>
          <w:sz w:val="24"/>
          <w:szCs w:val="24"/>
          <w:shd w:val="clear" w:color="auto" w:fill="FFFFFF"/>
        </w:rPr>
        <w:t xml:space="preserve"> Palomitas, n.d.)</w:t>
      </w:r>
      <w:r w:rsidR="00C040D3" w:rsidRPr="00EC5518">
        <w:rPr>
          <w:rFonts w:ascii="Times New Roman" w:hAnsi="Times New Roman" w:cs="Times New Roman"/>
          <w:sz w:val="24"/>
          <w:szCs w:val="24"/>
        </w:rPr>
        <w:t>. Herr</w:t>
      </w:r>
      <w:r w:rsidRPr="00EC5518">
        <w:rPr>
          <w:rFonts w:ascii="Times New Roman" w:hAnsi="Times New Roman" w:cs="Times New Roman"/>
          <w:sz w:val="24"/>
          <w:szCs w:val="24"/>
        </w:rPr>
        <w:t xml:space="preserve"> is a lucky immigrant because he had some traditional skills that made it easy for him to achieve without much struggle, unlike other immigrants who worked as slaves and got low salaries.</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 xml:space="preserve">Poverty is the second theme illustrated in the film. The German teacher is low compared to the residents of his new country. Herr's poverty explains how most of the immigrants were poor. Despite him being poor, he falls in love with a daughter of a wealthy capitalist. At first, Helen loves the teacher and seems interested in a romantic relationship. However, the father is </w:t>
      </w:r>
      <w:r w:rsidRPr="00EC5518">
        <w:rPr>
          <w:rFonts w:ascii="Times New Roman" w:hAnsi="Times New Roman" w:cs="Times New Roman"/>
          <w:sz w:val="24"/>
          <w:szCs w:val="24"/>
        </w:rPr>
        <w:lastRenderedPageBreak/>
        <w:t xml:space="preserve">not happy about the union between his daughter and the poor man. Helen's father is an example of most rich people who distance themselves from the poor to maintain their social status. In that era, immigrants were considered illiterate and impoverished. Therefore, the wealthy capitalist would not want to be associated with the foreigner. </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 xml:space="preserve">The film also covers the issue of communism through Herr. When Helen's father denies Herr the opportunity to marry his daughter, the poor teacher chooses to be a communist. He aims at fighting for everyone's rights. Herr hopes that his efforts will equalize the rich and the poor. He develops a bad attitude towards the rich and plans to kill one rich man. However, love wins because Herr changes his mind when he hears a violin's voice in the house he was about to demolish. The film shows that love does not know boundaries. Though the play shows the wrong side of the communists, the wealthy man finally allows the poor communist to love his daughter. One of the greatest lessons I learned from the film is that everybody is worthy, regardless of social status. </w:t>
      </w:r>
    </w:p>
    <w:p w:rsidR="00FA20BA" w:rsidRPr="00EC5518" w:rsidRDefault="00FA20BA" w:rsidP="00EC5518">
      <w:pPr>
        <w:spacing w:after="0" w:line="480" w:lineRule="auto"/>
        <w:ind w:firstLine="720"/>
        <w:rPr>
          <w:rFonts w:ascii="Times New Roman" w:hAnsi="Times New Roman" w:cs="Times New Roman"/>
          <w:sz w:val="24"/>
          <w:szCs w:val="24"/>
        </w:rPr>
      </w:pPr>
    </w:p>
    <w:p w:rsidR="00FA20BA" w:rsidRPr="00EC5518" w:rsidRDefault="00FA20BA" w:rsidP="00EC5518">
      <w:pPr>
        <w:spacing w:after="0" w:line="480" w:lineRule="auto"/>
        <w:ind w:firstLine="720"/>
        <w:rPr>
          <w:rFonts w:ascii="Times New Roman" w:hAnsi="Times New Roman" w:cs="Times New Roman"/>
          <w:sz w:val="24"/>
          <w:szCs w:val="24"/>
        </w:rPr>
      </w:pPr>
    </w:p>
    <w:p w:rsidR="00FA20BA" w:rsidRPr="00EC5518" w:rsidRDefault="00FA20BA" w:rsidP="00EC5518">
      <w:pPr>
        <w:spacing w:after="0" w:line="480" w:lineRule="auto"/>
        <w:ind w:firstLine="720"/>
        <w:rPr>
          <w:rFonts w:ascii="Times New Roman" w:hAnsi="Times New Roman" w:cs="Times New Roman"/>
          <w:sz w:val="24"/>
          <w:szCs w:val="24"/>
        </w:rPr>
      </w:pPr>
    </w:p>
    <w:p w:rsidR="00FA20BA" w:rsidRPr="00EC5518" w:rsidRDefault="00FA20BA" w:rsidP="00EC5518">
      <w:pPr>
        <w:spacing w:after="0" w:line="480" w:lineRule="auto"/>
        <w:jc w:val="center"/>
        <w:rPr>
          <w:rFonts w:ascii="Times New Roman" w:hAnsi="Times New Roman" w:cs="Times New Roman"/>
          <w:b/>
          <w:sz w:val="24"/>
          <w:szCs w:val="24"/>
        </w:rPr>
      </w:pPr>
      <w:r w:rsidRPr="00EC5518">
        <w:rPr>
          <w:rFonts w:ascii="Times New Roman" w:hAnsi="Times New Roman" w:cs="Times New Roman"/>
          <w:b/>
          <w:sz w:val="24"/>
          <w:szCs w:val="24"/>
        </w:rPr>
        <w:t>Metacognition Two (M2)</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 xml:space="preserve">The course is generally fine. I have enjoyed every bit of the classes I have attended so far. The course has been an eye-opener because I have learned historical facts that I never knew before. I can now understand why activists fight so hard to bring equality and end racism. I have also realized that poor interpersonal relationships, discrimination, and conflicts are the leading causes of a poor economy and low development levels. The tutors have been excellent because they have simplified the course outline to simple bits that are easy to follow and understand. I </w:t>
      </w:r>
      <w:r w:rsidRPr="00EC5518">
        <w:rPr>
          <w:rFonts w:ascii="Times New Roman" w:hAnsi="Times New Roman" w:cs="Times New Roman"/>
          <w:sz w:val="24"/>
          <w:szCs w:val="24"/>
        </w:rPr>
        <w:lastRenderedPageBreak/>
        <w:t xml:space="preserve">also like the resources provided for the classwork. The materials are rich </w:t>
      </w:r>
      <w:r w:rsidR="00FA20BA" w:rsidRPr="00EC5518">
        <w:rPr>
          <w:rFonts w:ascii="Times New Roman" w:hAnsi="Times New Roman" w:cs="Times New Roman"/>
          <w:sz w:val="24"/>
          <w:szCs w:val="24"/>
        </w:rPr>
        <w:t>in historical information that I</w:t>
      </w:r>
      <w:r w:rsidRPr="00EC5518">
        <w:rPr>
          <w:rFonts w:ascii="Times New Roman" w:hAnsi="Times New Roman" w:cs="Times New Roman"/>
          <w:sz w:val="24"/>
          <w:szCs w:val="24"/>
        </w:rPr>
        <w:t>s significant in the modern world. When I am not busy, I read books and watching films through the links provided in class.</w:t>
      </w:r>
    </w:p>
    <w:p w:rsidR="00FA20BA"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 xml:space="preserve">One of the things I have done so well include all assignments. I always create enough time to revise the classwork and complete the tasks. I have been researching more about class topics, making it easy to solve the activities. I rate my understanding by using some questions related to the issues we study in class. Interacting with other students has raised my confidence and interpersonal skills. </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One of the challenges I have encountered is catching up with the rest of the class whenever I start any topic late. Finding someone to explain to me about past issues is hard because people are always busy during and after class hours. Some other minor challenges include difficulties in getting some relevant links and books to get more information, and finding it hard to understand some historical materials. However, I have been working hard to find timely solutions to the problems. For example, I am trying to deal with lateness by writing down upcoming events and schedules to avoid forgetting. I am also engaging in online group discussions with other students to learn more about the course and finding more relevant materials from friends.</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I need to change my approach to dealing with a poor understanding of some topics. I plan to set more time to research more on matters I do not understand. I will also ask for assistance from the tutor in case an issue is so complicated. I might try to read ahead of the teacher instead of waiting for guidelines.</w:t>
      </w:r>
    </w:p>
    <w:p w:rsidR="00FA20BA" w:rsidRPr="00EC5518" w:rsidRDefault="00240B66" w:rsidP="00EC5518">
      <w:pPr>
        <w:spacing w:after="0" w:line="480" w:lineRule="auto"/>
        <w:jc w:val="center"/>
        <w:rPr>
          <w:rFonts w:ascii="Times New Roman" w:hAnsi="Times New Roman" w:cs="Times New Roman"/>
          <w:b/>
          <w:sz w:val="24"/>
          <w:szCs w:val="24"/>
        </w:rPr>
      </w:pPr>
      <w:r w:rsidRPr="00EC5518">
        <w:rPr>
          <w:rFonts w:ascii="Times New Roman" w:hAnsi="Times New Roman" w:cs="Times New Roman"/>
          <w:b/>
          <w:sz w:val="24"/>
          <w:szCs w:val="24"/>
        </w:rPr>
        <w:t>Question 3-4 Sentences Each</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lastRenderedPageBreak/>
        <w:t>Religion involves worshiping a supernatural being, where the worshipers believe that the superhuman has the power to control their lives. Morality is the distinction between right and wrong deeds. Morality is also a recognition of good behavior and condemning lousy behavior. Ethics are the guidelines that govern someone's conduct.</w:t>
      </w:r>
    </w:p>
    <w:p w:rsidR="00510C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The Golden rule is evident in nearly all religions. The rule states that we should treat others with the same treatment we would want to receive. The rule emphasizes morality and justice. The law Is simple and applicable to people from all walks of life.</w:t>
      </w:r>
    </w:p>
    <w:p w:rsidR="001A7346" w:rsidRPr="00EC5518" w:rsidRDefault="00510C4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If I were to create a set of moral and ethical guidelines for a diverse world, I would consider others' respect, justice, and integrity. People across all religions can apply the three policies. If everyone adheres to the principles, respect would be mutual, and people will do what is right even when nobody is watching them. Justice will be served to everyone, regardless of social status.</w:t>
      </w: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0B66" w:rsidRPr="00EC5518" w:rsidRDefault="00240B66" w:rsidP="00EC5518">
      <w:pPr>
        <w:shd w:val="clear" w:color="auto" w:fill="FFFFFF"/>
        <w:spacing w:after="0" w:line="480" w:lineRule="auto"/>
        <w:jc w:val="center"/>
        <w:rPr>
          <w:rFonts w:ascii="Times New Roman" w:hAnsi="Times New Roman" w:cs="Times New Roman"/>
          <w:b/>
          <w:sz w:val="24"/>
          <w:szCs w:val="24"/>
        </w:rPr>
      </w:pPr>
      <w:r w:rsidRPr="00EC5518">
        <w:rPr>
          <w:rFonts w:ascii="Times New Roman" w:hAnsi="Times New Roman" w:cs="Times New Roman"/>
          <w:b/>
          <w:sz w:val="24"/>
          <w:szCs w:val="24"/>
        </w:rPr>
        <w:t>References</w:t>
      </w:r>
    </w:p>
    <w:p w:rsidR="00240B66" w:rsidRPr="00EC5518" w:rsidRDefault="00240B66" w:rsidP="00EC5518">
      <w:pPr>
        <w:pStyle w:val="NormalWeb"/>
        <w:shd w:val="clear" w:color="auto" w:fill="FFFFFF"/>
        <w:spacing w:before="0" w:beforeAutospacing="0" w:after="0" w:afterAutospacing="0" w:line="480" w:lineRule="auto"/>
        <w:ind w:left="720" w:right="75" w:hanging="720"/>
      </w:pPr>
      <w:r w:rsidRPr="00EC5518">
        <w:t>MCGERR. (n.d.). The shield of segregation. In </w:t>
      </w:r>
      <w:r w:rsidRPr="00EC5518">
        <w:rPr>
          <w:rStyle w:val="Emphasis"/>
        </w:rPr>
        <w:t>A Fierce Discontent</w:t>
      </w:r>
      <w:r w:rsidRPr="00EC5518">
        <w:t> (pp. 182-218).</w:t>
      </w:r>
    </w:p>
    <w:p w:rsidR="00240B66" w:rsidRPr="00EC5518" w:rsidRDefault="00240B66" w:rsidP="00EC5518">
      <w:pPr>
        <w:pStyle w:val="NormalWeb"/>
        <w:shd w:val="clear" w:color="auto" w:fill="FFFFFF"/>
        <w:spacing w:before="0" w:beforeAutospacing="0" w:after="0" w:afterAutospacing="0" w:line="480" w:lineRule="auto"/>
        <w:ind w:left="720" w:right="75" w:hanging="720"/>
      </w:pPr>
      <w:r w:rsidRPr="00EC5518">
        <w:t>National Archives. (n.d.). </w:t>
      </w:r>
      <w:r w:rsidRPr="00EC5518">
        <w:rPr>
          <w:rStyle w:val="Emphasis"/>
        </w:rPr>
        <w:t>National film preservation Foundation: An American in the making (1913)</w:t>
      </w:r>
      <w:r w:rsidRPr="00EC5518">
        <w:t>. National Film Preservation Foundation. </w:t>
      </w:r>
      <w:hyperlink r:id="rId7" w:history="1">
        <w:r w:rsidRPr="00EC5518">
          <w:rPr>
            <w:rStyle w:val="Hyperlink"/>
            <w:color w:val="auto"/>
          </w:rPr>
          <w:t>https://www.filmpreservation.org/sponsored-films/screening-room/an-american-in-the-making-1913</w:t>
        </w:r>
      </w:hyperlink>
    </w:p>
    <w:p w:rsidR="00240B66" w:rsidRPr="00EC5518" w:rsidRDefault="00240B66" w:rsidP="00EC5518">
      <w:pPr>
        <w:pStyle w:val="NormalWeb"/>
        <w:shd w:val="clear" w:color="auto" w:fill="FFFFFF"/>
        <w:spacing w:before="0" w:beforeAutospacing="0" w:after="0" w:afterAutospacing="0" w:line="480" w:lineRule="auto"/>
        <w:ind w:left="720" w:right="75" w:hanging="720"/>
      </w:pPr>
      <w:r w:rsidRPr="00EC5518">
        <w:t>Smells Like Popcorn Huele A Palomitas. (n.d.). The Voice of the Violin 1909 - Silent Short - D.W. Griffith. </w:t>
      </w:r>
      <w:hyperlink r:id="rId8" w:history="1">
        <w:r w:rsidRPr="00EC5518">
          <w:rPr>
            <w:rStyle w:val="Hyperlink"/>
            <w:color w:val="auto"/>
          </w:rPr>
          <w:t>https://www.youtube.com/watch?v=03mRnFmOWdg</w:t>
        </w:r>
      </w:hyperlink>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rPr>
          <w:rFonts w:ascii="Times New Roman" w:hAnsi="Times New Roman" w:cs="Times New Roman"/>
          <w:sz w:val="24"/>
          <w:szCs w:val="24"/>
        </w:rPr>
      </w:pPr>
    </w:p>
    <w:p w:rsidR="002441CB" w:rsidRPr="00EC5518" w:rsidRDefault="002441CB" w:rsidP="00EC5518">
      <w:pPr>
        <w:spacing w:after="0" w:line="480" w:lineRule="auto"/>
        <w:ind w:firstLine="720"/>
        <w:jc w:val="center"/>
        <w:rPr>
          <w:rFonts w:ascii="Times New Roman" w:hAnsi="Times New Roman" w:cs="Times New Roman"/>
          <w:sz w:val="24"/>
          <w:szCs w:val="24"/>
        </w:rPr>
      </w:pPr>
      <w:r w:rsidRPr="00EC5518">
        <w:rPr>
          <w:rFonts w:ascii="Times New Roman" w:hAnsi="Times New Roman" w:cs="Times New Roman"/>
          <w:sz w:val="24"/>
          <w:szCs w:val="24"/>
        </w:rPr>
        <w:t>References</w:t>
      </w:r>
    </w:p>
    <w:p w:rsidR="00C040D3" w:rsidRPr="00EC5518" w:rsidRDefault="00B772D6" w:rsidP="00EC5518">
      <w:pPr>
        <w:spacing w:after="0" w:line="480" w:lineRule="auto"/>
        <w:rPr>
          <w:rFonts w:ascii="Times New Roman" w:hAnsi="Times New Roman" w:cs="Times New Roman"/>
          <w:sz w:val="24"/>
          <w:szCs w:val="24"/>
        </w:rPr>
      </w:pPr>
      <w:hyperlink r:id="rId9" w:history="1">
        <w:r w:rsidR="008C1D36" w:rsidRPr="00EC5518">
          <w:rPr>
            <w:rStyle w:val="Hyperlink"/>
            <w:rFonts w:ascii="Times New Roman" w:hAnsi="Times New Roman" w:cs="Times New Roman"/>
            <w:color w:val="auto"/>
            <w:sz w:val="24"/>
            <w:szCs w:val="24"/>
          </w:rPr>
          <w:t>https://www.youtube.com/watch?v=03mRnFmOWdg</w:t>
        </w:r>
      </w:hyperlink>
    </w:p>
    <w:p w:rsidR="008C1D36" w:rsidRPr="00EC5518" w:rsidRDefault="008C1D36" w:rsidP="00EC5518">
      <w:pPr>
        <w:spacing w:after="0" w:line="480" w:lineRule="auto"/>
        <w:rPr>
          <w:rFonts w:ascii="Times New Roman" w:hAnsi="Times New Roman" w:cs="Times New Roman"/>
          <w:sz w:val="24"/>
          <w:szCs w:val="24"/>
        </w:rPr>
      </w:pPr>
      <w:r w:rsidRPr="00EC5518">
        <w:rPr>
          <w:rFonts w:ascii="Times New Roman" w:hAnsi="Times New Roman" w:cs="Times New Roman"/>
          <w:sz w:val="24"/>
          <w:szCs w:val="24"/>
        </w:rPr>
        <w:t>https://www.filmpreservation.org/sponsored-fims/screening-room/an-</w:t>
      </w:r>
    </w:p>
    <w:p w:rsidR="008C1D36" w:rsidRPr="00EC5518" w:rsidRDefault="008C1D36" w:rsidP="00EC5518">
      <w:pPr>
        <w:spacing w:after="0" w:line="480" w:lineRule="auto"/>
        <w:ind w:firstLine="720"/>
        <w:rPr>
          <w:rFonts w:ascii="Times New Roman" w:hAnsi="Times New Roman" w:cs="Times New Roman"/>
          <w:sz w:val="24"/>
          <w:szCs w:val="24"/>
        </w:rPr>
      </w:pPr>
      <w:r w:rsidRPr="00EC5518">
        <w:rPr>
          <w:rFonts w:ascii="Times New Roman" w:hAnsi="Times New Roman" w:cs="Times New Roman"/>
          <w:sz w:val="24"/>
          <w:szCs w:val="24"/>
        </w:rPr>
        <w:t>american-in-the-making-1913#</w:t>
      </w:r>
    </w:p>
    <w:p w:rsidR="008C1D36" w:rsidRPr="00EC5518" w:rsidRDefault="00B772D6" w:rsidP="00EC5518">
      <w:pPr>
        <w:spacing w:after="0" w:line="480" w:lineRule="auto"/>
        <w:rPr>
          <w:rFonts w:ascii="Times New Roman" w:hAnsi="Times New Roman" w:cs="Times New Roman"/>
          <w:sz w:val="24"/>
          <w:szCs w:val="24"/>
        </w:rPr>
      </w:pPr>
      <w:hyperlink r:id="rId10" w:history="1">
        <w:r w:rsidR="008C1D36" w:rsidRPr="00EC5518">
          <w:rPr>
            <w:rStyle w:val="Hyperlink"/>
            <w:rFonts w:ascii="Times New Roman" w:hAnsi="Times New Roman" w:cs="Times New Roman"/>
            <w:color w:val="auto"/>
            <w:sz w:val="24"/>
            <w:szCs w:val="24"/>
          </w:rPr>
          <w:t>https://vcu.kanopy.com/video/jewish-americans-series-david-grubin</w:t>
        </w:r>
      </w:hyperlink>
    </w:p>
    <w:p w:rsidR="008C1D36" w:rsidRPr="00EC5518" w:rsidRDefault="008C1D36" w:rsidP="00EC5518">
      <w:pPr>
        <w:spacing w:after="0" w:line="480" w:lineRule="auto"/>
        <w:rPr>
          <w:rFonts w:ascii="Times New Roman" w:hAnsi="Times New Roman" w:cs="Times New Roman"/>
          <w:sz w:val="24"/>
          <w:szCs w:val="24"/>
        </w:rPr>
      </w:pPr>
    </w:p>
    <w:p w:rsidR="008C1D36" w:rsidRPr="00EC5518" w:rsidRDefault="008C1D36" w:rsidP="00EC5518">
      <w:pPr>
        <w:spacing w:after="0" w:line="480" w:lineRule="auto"/>
        <w:ind w:firstLine="720"/>
        <w:rPr>
          <w:rFonts w:ascii="Times New Roman" w:hAnsi="Times New Roman" w:cs="Times New Roman"/>
          <w:sz w:val="24"/>
          <w:szCs w:val="24"/>
        </w:rPr>
      </w:pPr>
    </w:p>
    <w:sectPr w:rsidR="008C1D36" w:rsidRPr="00EC551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2D6" w:rsidRDefault="00B772D6" w:rsidP="00240B66">
      <w:pPr>
        <w:spacing w:after="0" w:line="240" w:lineRule="auto"/>
      </w:pPr>
      <w:r>
        <w:separator/>
      </w:r>
    </w:p>
  </w:endnote>
  <w:endnote w:type="continuationSeparator" w:id="0">
    <w:p w:rsidR="00B772D6" w:rsidRDefault="00B772D6" w:rsidP="00240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2D6" w:rsidRDefault="00B772D6" w:rsidP="00240B66">
      <w:pPr>
        <w:spacing w:after="0" w:line="240" w:lineRule="auto"/>
      </w:pPr>
      <w:r>
        <w:separator/>
      </w:r>
    </w:p>
  </w:footnote>
  <w:footnote w:type="continuationSeparator" w:id="0">
    <w:p w:rsidR="00B772D6" w:rsidRDefault="00B772D6" w:rsidP="00240B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B66" w:rsidRDefault="00240B66">
    <w:pPr>
      <w:pStyle w:val="Header"/>
    </w:pPr>
    <w:r>
      <w:tab/>
    </w:r>
    <w:r>
      <w:tab/>
    </w:r>
    <w:r>
      <w:fldChar w:fldCharType="begin"/>
    </w:r>
    <w:r>
      <w:instrText xml:space="preserve"> PAGE   \* MERGEFORMAT </w:instrText>
    </w:r>
    <w:r>
      <w:fldChar w:fldCharType="separate"/>
    </w:r>
    <w:r w:rsidR="00EC5518">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BE1DC3"/>
    <w:multiLevelType w:val="hybridMultilevel"/>
    <w:tmpl w:val="B3CA03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17D"/>
    <w:rsid w:val="00061EAB"/>
    <w:rsid w:val="00097269"/>
    <w:rsid w:val="000A7E2A"/>
    <w:rsid w:val="001A7346"/>
    <w:rsid w:val="00206EA5"/>
    <w:rsid w:val="00240B66"/>
    <w:rsid w:val="002441CB"/>
    <w:rsid w:val="003144FD"/>
    <w:rsid w:val="003A5B5F"/>
    <w:rsid w:val="004F25DF"/>
    <w:rsid w:val="00506F39"/>
    <w:rsid w:val="00510C46"/>
    <w:rsid w:val="00591748"/>
    <w:rsid w:val="005E55FE"/>
    <w:rsid w:val="00627A5A"/>
    <w:rsid w:val="0065017D"/>
    <w:rsid w:val="00650C52"/>
    <w:rsid w:val="00682011"/>
    <w:rsid w:val="006D6802"/>
    <w:rsid w:val="00786E23"/>
    <w:rsid w:val="007A0D9C"/>
    <w:rsid w:val="007A1A01"/>
    <w:rsid w:val="007D64FF"/>
    <w:rsid w:val="00843FBB"/>
    <w:rsid w:val="008A4CE5"/>
    <w:rsid w:val="008C1D36"/>
    <w:rsid w:val="008C5CF6"/>
    <w:rsid w:val="008E3327"/>
    <w:rsid w:val="00941390"/>
    <w:rsid w:val="0094244D"/>
    <w:rsid w:val="00954718"/>
    <w:rsid w:val="00960443"/>
    <w:rsid w:val="00961DCC"/>
    <w:rsid w:val="00A05145"/>
    <w:rsid w:val="00AA4175"/>
    <w:rsid w:val="00AC56F6"/>
    <w:rsid w:val="00B17CBC"/>
    <w:rsid w:val="00B772D6"/>
    <w:rsid w:val="00BC1160"/>
    <w:rsid w:val="00BF07C0"/>
    <w:rsid w:val="00C040D3"/>
    <w:rsid w:val="00C0677C"/>
    <w:rsid w:val="00C37329"/>
    <w:rsid w:val="00C92513"/>
    <w:rsid w:val="00CD01E6"/>
    <w:rsid w:val="00D00280"/>
    <w:rsid w:val="00D1348B"/>
    <w:rsid w:val="00EA3326"/>
    <w:rsid w:val="00EA4265"/>
    <w:rsid w:val="00EC5518"/>
    <w:rsid w:val="00EF4E6D"/>
    <w:rsid w:val="00F7706B"/>
    <w:rsid w:val="00F97D3B"/>
    <w:rsid w:val="00FA2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DAEB4"/>
  <w15:chartTrackingRefBased/>
  <w15:docId w15:val="{85875B15-0D02-4273-86FF-01B80029C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0BA"/>
    <w:pPr>
      <w:ind w:left="720"/>
      <w:contextualSpacing/>
    </w:pPr>
  </w:style>
  <w:style w:type="character" w:styleId="Hyperlink">
    <w:name w:val="Hyperlink"/>
    <w:basedOn w:val="DefaultParagraphFont"/>
    <w:uiPriority w:val="99"/>
    <w:unhideWhenUsed/>
    <w:rsid w:val="00627A5A"/>
    <w:rPr>
      <w:color w:val="0563C1" w:themeColor="hyperlink"/>
      <w:u w:val="single"/>
    </w:rPr>
  </w:style>
  <w:style w:type="character" w:customStyle="1" w:styleId="gray">
    <w:name w:val="gray"/>
    <w:basedOn w:val="DefaultParagraphFont"/>
    <w:rsid w:val="00240B66"/>
  </w:style>
  <w:style w:type="paragraph" w:styleId="NormalWeb">
    <w:name w:val="Normal (Web)"/>
    <w:basedOn w:val="Normal"/>
    <w:uiPriority w:val="99"/>
    <w:semiHidden/>
    <w:unhideWhenUsed/>
    <w:rsid w:val="00240B6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40B66"/>
    <w:rPr>
      <w:i/>
      <w:iCs/>
    </w:rPr>
  </w:style>
  <w:style w:type="paragraph" w:styleId="Header">
    <w:name w:val="header"/>
    <w:basedOn w:val="Normal"/>
    <w:link w:val="HeaderChar"/>
    <w:uiPriority w:val="99"/>
    <w:unhideWhenUsed/>
    <w:rsid w:val="00240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B66"/>
  </w:style>
  <w:style w:type="paragraph" w:styleId="Footer">
    <w:name w:val="footer"/>
    <w:basedOn w:val="Normal"/>
    <w:link w:val="FooterChar"/>
    <w:uiPriority w:val="99"/>
    <w:unhideWhenUsed/>
    <w:rsid w:val="00240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B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27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03mRnFmOWd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ilmpreservation.org/sponsored-films/screening-room/an-american-in-the-making-191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cu.kanopy.com/video/jewish-americans-series-david-grubin" TargetMode="External"/><Relationship Id="rId4" Type="http://schemas.openxmlformats.org/officeDocument/2006/relationships/webSettings" Target="webSettings.xml"/><Relationship Id="rId9" Type="http://schemas.openxmlformats.org/officeDocument/2006/relationships/hyperlink" Target="https://www.youtube.com/watch?v=03mRnFmOWd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1675</Words>
  <Characters>9552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11205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2020-09-19T01:50:00Z</dcterms:created>
  <dcterms:modified xsi:type="dcterms:W3CDTF">2020-09-19T01:50:00Z</dcterms:modified>
</cp:coreProperties>
</file>